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61" w:rsidRPr="00255E66" w:rsidRDefault="00137A61" w:rsidP="00137A61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第二节</w:t>
      </w:r>
      <w:r w:rsidRPr="00255E66">
        <w:rPr>
          <w:rFonts w:ascii="Times New Roman" w:eastAsia="宋体" w:hAnsi="宋体"/>
          <w:sz w:val="44"/>
        </w:rPr>
        <w:t xml:space="preserve">　</w:t>
      </w:r>
      <w:r w:rsidRPr="00255E66">
        <w:rPr>
          <w:rFonts w:ascii="Times New Roman" w:eastAsia="宋体" w:hAnsi="宋体"/>
          <w:b/>
          <w:sz w:val="44"/>
        </w:rPr>
        <w:t>环境管理的国际合作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基础夯实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环境管理必须进行国际合作的主要原因是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>重大的环境问题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大都不是一个国家或局部地区造成的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而是多个国家和地区共同影响的结果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>有些环境问题在性质上有普遍性和共同性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成为全球性的环境问题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普遍存在于地球上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>进行国际合作是增进各国人民相互了解、相互交流的重要渠道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是促进各国人民友谊的重要举措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 xml:space="preserve">环境管理进行国际合作是各国优势互补、扬长避短的必然要求　</w:t>
      </w:r>
      <w:r w:rsidRPr="00255E66">
        <w:rPr>
          <w:rFonts w:ascii="宋体" w:hAnsi="宋体" w:cs="宋体" w:hint="eastAsia"/>
        </w:rPr>
        <w:t>⑤</w:t>
      </w:r>
      <w:r w:rsidRPr="00255E66">
        <w:rPr>
          <w:rFonts w:ascii="Times New Roman" w:hAnsi="宋体"/>
        </w:rPr>
        <w:t>某些国家和地区的环境问题具有跨国、跨地区乃至涉及全球的后果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①②⑤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②③④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③④⑤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①③⑤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目前重大环境问题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很多是由许多国家共同造成的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具有普遍性和共同性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其影响范围跨国、跨地区乃至涉及全球。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下列地区的环境问题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有可能影响到全球环境的是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德国境内莱茵河的污染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巴西热带雨林的破坏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北美洲西部草原的荒漠化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华北平原的土壤次生盐碱化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B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巴西热带雨林释放的氧气占世界的</w:t>
      </w:r>
      <w:r w:rsidRPr="00255E66">
        <w:rPr>
          <w:rFonts w:ascii="Times New Roman" w:hAnsi="宋体"/>
        </w:rPr>
        <w:t>1/3,</w:t>
      </w:r>
      <w:r w:rsidRPr="00255E66">
        <w:rPr>
          <w:rFonts w:ascii="Times New Roman" w:eastAsia="楷体" w:hAnsi="楷体"/>
        </w:rPr>
        <w:t>维持着全球碳氧平衡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是世界生物基因库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还维持着全球水循环和水平衡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若遭到破坏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会影响到全球环境。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下列关于联合国三次环境与发展会议的正确说法是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在联合国人类环境会议上提出了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地球在我们手中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的口号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联合国环境与发展会议将每年的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宋体"/>
        </w:rPr>
        <w:t>月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宋体"/>
        </w:rPr>
        <w:t>日定为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世界环境日</w:t>
      </w:r>
      <w:r w:rsidRPr="00255E66">
        <w:rPr>
          <w:rFonts w:ascii="Times New Roman" w:hAnsi="Times New Roman"/>
        </w:rPr>
        <w:t>”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可持续发展世界首脑会议签署了《</w:t>
      </w:r>
      <w:r w:rsidRPr="00255E66">
        <w:rPr>
          <w:rFonts w:ascii="Times New Roman" w:hAnsi="宋体"/>
        </w:rPr>
        <w:t>21</w:t>
      </w:r>
      <w:r w:rsidRPr="00255E66">
        <w:rPr>
          <w:rFonts w:ascii="Times New Roman" w:hAnsi="宋体"/>
        </w:rPr>
        <w:t>世纪议程》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>《里约热内卢宣言》指出了走可持续发展道路的重要意义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D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地球在我们手中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口号的提出是在巴西召开的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联合国环境与发展会议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上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世界环境日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的确定是在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联合国人类环境会议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上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《</w:t>
      </w:r>
      <w:r w:rsidRPr="00255E66">
        <w:rPr>
          <w:rFonts w:ascii="Times New Roman" w:hAnsi="宋体"/>
        </w:rPr>
        <w:t>21</w:t>
      </w:r>
      <w:r w:rsidRPr="00255E66">
        <w:rPr>
          <w:rFonts w:ascii="Times New Roman" w:eastAsia="楷体" w:hAnsi="楷体"/>
        </w:rPr>
        <w:t>世纪议程》是在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联合国环境与发展会议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上签署的。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发达国家对全球性环境问题应负更多责任的主要原因是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消耗的资源少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排放的污染物多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防治污染技术先进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用于防治污染的经费充足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B</w:t>
      </w:r>
    </w:p>
    <w:p w:rsidR="00137A61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发达国家工业发达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污染物排放量大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造成全球污染的份额大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当然应该负更多的责任。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2013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11</w:t>
      </w:r>
      <w:r w:rsidRPr="00255E66">
        <w:rPr>
          <w:rFonts w:ascii="Times New Roman" w:eastAsia="楷体" w:hAnsi="楷体"/>
        </w:rPr>
        <w:t>月</w:t>
      </w:r>
      <w:r w:rsidRPr="00255E66">
        <w:rPr>
          <w:rFonts w:ascii="Times New Roman" w:hAnsi="宋体"/>
        </w:rPr>
        <w:t>23</w:t>
      </w:r>
      <w:r w:rsidRPr="00255E66">
        <w:rPr>
          <w:rFonts w:ascii="Times New Roman" w:eastAsia="楷体" w:hAnsi="楷体"/>
        </w:rPr>
        <w:t>日晚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联合国第十九次气候变化大会在波兰首都华沙落幕。这次大会被看作是为</w:t>
      </w:r>
      <w:r w:rsidRPr="00255E66">
        <w:rPr>
          <w:rFonts w:ascii="Times New Roman" w:hAnsi="宋体"/>
        </w:rPr>
        <w:t>2020</w:t>
      </w:r>
      <w:r w:rsidRPr="00255E66">
        <w:rPr>
          <w:rFonts w:ascii="Times New Roman" w:eastAsia="楷体" w:hAnsi="楷体"/>
        </w:rPr>
        <w:t>年《京都议定书》第二承诺期结束后的新气候条约进行铺垫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将继续确立各方如何分担应对气候变化的责任。美国、日本等部分发达国家选择退出《京都议定书》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也使全球</w:t>
      </w:r>
      <w:r w:rsidRPr="00255E66">
        <w:rPr>
          <w:rFonts w:ascii="Times New Roman" w:eastAsia="楷体" w:hAnsi="楷体"/>
        </w:rPr>
        <w:lastRenderedPageBreak/>
        <w:t>减排进程缓慢。据此完成第</w:t>
      </w:r>
      <w:r w:rsidRPr="00255E66">
        <w:rPr>
          <w:rFonts w:ascii="Times New Roman" w:hAnsi="宋体"/>
        </w:rPr>
        <w:t>5~6</w:t>
      </w:r>
      <w:r w:rsidRPr="00255E66">
        <w:rPr>
          <w:rFonts w:ascii="Times New Roman" w:eastAsia="楷体" w:hAnsi="楷体"/>
        </w:rPr>
        <w:t>题。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《京都议定书》要解决的问题是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酸雨过多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氟氯烃等温室气体的排放量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二氧化碳过量排放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臭氧层日益被破坏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由于美国等发达国家不合作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《京都议定书》无法有效执行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将会导致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大气中的紫外线增多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危害人体健康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两极地区的冰川大量融化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文物古迹被腐蚀破坏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高纬度地区气候更加寒冷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《京都议定书》主要解决二氧化碳等温室气体过量排放问题。二氧化碳过量排放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会导致全球气温升高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两极及大陆冰川融化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海平面上升等危害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紫外线增多是人类过量排放氟氯烃化合物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破坏臭氧层造成的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二氧化硫等酸性气体的排放导致酸雨增多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会导致文物古迹被腐蚀破坏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《京都议定书》的无法有效执行将会导致二氧化碳等温室气体过量排放得不到解决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全球气候变暖。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有关我国环境保护国际合作领域的有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有害废弃物研究与管理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跨国公司在中国投资建厂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同澳大利亚合作开采铁矿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东风汽车集团与日本本田公司合资组建东风本田汽车有限公司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我国环境保护国际合作领域包括水资源研究与保护、大气质量研究与保护、有害废弃物研究与管理、动植物研究与保护、环境宣传教育、环保技术合作等。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137A61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能力提升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读全球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eastAsia="楷体" w:hAnsi="楷体"/>
        </w:rPr>
        <w:t>体积分数变化图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8~9</w:t>
      </w:r>
      <w:r w:rsidRPr="00255E66">
        <w:rPr>
          <w:rFonts w:ascii="Times New Roman" w:eastAsia="楷体" w:hAnsi="楷体"/>
        </w:rPr>
        <w:t>题。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1816560" cy="926640"/>
            <wp:effectExtent l="0" t="0" r="0" b="0"/>
            <wp:docPr id="603" name="Z38.eps" descr="id:2147499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20</w:t>
      </w:r>
      <w:r w:rsidRPr="00255E66">
        <w:rPr>
          <w:rFonts w:ascii="Times New Roman" w:hAnsi="宋体"/>
        </w:rPr>
        <w:t>世纪</w:t>
      </w:r>
      <w:r w:rsidRPr="00255E66">
        <w:rPr>
          <w:rFonts w:ascii="Times New Roman" w:hAnsi="宋体"/>
        </w:rPr>
        <w:t>50</w:t>
      </w:r>
      <w:r w:rsidRPr="00255E66">
        <w:rPr>
          <w:rFonts w:ascii="Times New Roman" w:hAnsi="宋体"/>
        </w:rPr>
        <w:t>年代以来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全球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hAnsi="宋体"/>
        </w:rPr>
        <w:t>体积分数明显增加的主要原因是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人类消耗的化石燃料急剧增加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地震等地质灾害频繁发生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>森林毁坏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其面积大量减少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人类填海造陆面积过大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为延缓和减轻由于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hAnsi="宋体"/>
        </w:rPr>
        <w:t>体积分数增加而导致的气候变化与危害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各国政府应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改变能源结构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提高天然气的使用比例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遵守国际公约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控制和消减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hAnsi="宋体"/>
        </w:rPr>
        <w:t>排放量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采用固碳技术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增加新能源污染税费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扩大耕地面积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培育新的农作物品种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答案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全球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eastAsia="楷体" w:hAnsi="楷体"/>
        </w:rPr>
        <w:t>体积分数明显增加的主要原因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eastAsia="楷体" w:hAnsi="楷体"/>
        </w:rPr>
        <w:t>一是人类消耗化石燃料向大气中排放出大量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二是毁林。第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为延缓和减轻全球气候变化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各国政府应遵守国际公约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控制和消减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eastAsia="楷体" w:hAnsi="楷体"/>
        </w:rPr>
        <w:t>排放量。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读图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51380094)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1954440" cy="1218600"/>
            <wp:effectExtent l="0" t="0" r="0" b="0"/>
            <wp:docPr id="604" name="Z37.eps" descr="id:2147499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eastAsia="楷体" w:hAnsi="楷体"/>
          <w:sz w:val="20"/>
        </w:rPr>
        <w:t>全球环境基金融资的项目分布图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全球环境基金关注的领域主要有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　　　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hAnsi="宋体"/>
        </w:rPr>
        <w:t>和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hAnsi="宋体"/>
        </w:rPr>
        <w:t>等。 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特别被关注的领域是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　　　　　　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原因是地球上物种灭绝的速度在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>填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加快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或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减慢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),</w:t>
      </w:r>
      <w:r w:rsidRPr="00255E66">
        <w:rPr>
          <w:rFonts w:ascii="Times New Roman" w:hAnsi="宋体"/>
        </w:rPr>
        <w:t>是其形成速度的</w:t>
      </w:r>
      <w:r w:rsidRPr="00255E66">
        <w:rPr>
          <w:rFonts w:ascii="Times New Roman" w:hAnsi="宋体"/>
        </w:rPr>
        <w:t>100</w:t>
      </w:r>
      <w:r w:rsidRPr="00255E66">
        <w:rPr>
          <w:rFonts w:ascii="Times New Roman" w:hAnsi="宋体"/>
        </w:rPr>
        <w:t>万倍。 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(3)A</w:t>
      </w:r>
      <w:r w:rsidRPr="00255E66">
        <w:rPr>
          <w:rFonts w:ascii="Times New Roman" w:hAnsi="宋体"/>
        </w:rPr>
        <w:t>领域污染问题严重是由受到的严重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　　　　　　　　　　　</w:t>
      </w:r>
      <w:r w:rsidRPr="00255E66">
        <w:rPr>
          <w:rFonts w:ascii="Times New Roman" w:hAnsi="宋体"/>
        </w:rPr>
        <w:t>污染造成的。 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(4)B</w:t>
      </w:r>
      <w:r w:rsidRPr="00255E66">
        <w:rPr>
          <w:rFonts w:ascii="Times New Roman" w:hAnsi="宋体"/>
        </w:rPr>
        <w:t>领域存在的主要问题是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　　　　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其原因是</w:t>
      </w:r>
      <w:r w:rsidRPr="00255E66">
        <w:rPr>
          <w:rFonts w:ascii="Times New Roman" w:hAnsi="宋体"/>
          <w:color w:val="FF0000"/>
          <w:u w:val="single" w:color="000000"/>
        </w:rPr>
        <w:t xml:space="preserve">　 　</w:t>
      </w:r>
      <w:r w:rsidRPr="00255E66">
        <w:rPr>
          <w:rFonts w:ascii="Times New Roman" w:hAnsi="宋体"/>
        </w:rPr>
        <w:t>。 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生物的多样性　气候变化　国际水域　臭氧的消耗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生物的多样性　加快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海运航线上的船舶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工业、生活废弃物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(4)</w:t>
      </w:r>
      <w:r w:rsidRPr="00255E66">
        <w:rPr>
          <w:rFonts w:ascii="Times New Roman" w:hAnsi="宋体"/>
        </w:rPr>
        <w:t>臭氧层空洞　工厂生产和家庭广泛使用制冷设备等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排放大量氟氯烃化合物</w:t>
      </w:r>
    </w:p>
    <w:p w:rsidR="00137A61" w:rsidRPr="00255E66" w:rsidRDefault="00137A61" w:rsidP="00137A6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本题主要考查读图分析能力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结合图中各项所占比重即可完成第</w:t>
      </w:r>
      <w:r w:rsidRPr="00255E66">
        <w:rPr>
          <w:rFonts w:ascii="Times New Roman" w:hAnsi="宋体"/>
        </w:rPr>
        <w:t>(1)(2)</w:t>
      </w:r>
      <w:r w:rsidRPr="00255E66">
        <w:rPr>
          <w:rFonts w:ascii="Times New Roman" w:eastAsia="楷体" w:hAnsi="楷体"/>
        </w:rPr>
        <w:t>题。第</w:t>
      </w:r>
      <w:r w:rsidRPr="00255E66">
        <w:rPr>
          <w:rFonts w:ascii="Times New Roman" w:hAnsi="宋体"/>
        </w:rPr>
        <w:t>(3)(4)</w:t>
      </w:r>
      <w:r w:rsidRPr="00255E66">
        <w:rPr>
          <w:rFonts w:ascii="Times New Roman" w:eastAsia="楷体" w:hAnsi="楷体"/>
        </w:rPr>
        <w:t>题应结合图中内容判断</w:t>
      </w:r>
      <w:r w:rsidRPr="00255E66">
        <w:rPr>
          <w:rFonts w:ascii="Times New Roman" w:hAnsi="宋体"/>
        </w:rPr>
        <w:t>A</w:t>
      </w:r>
      <w:r w:rsidRPr="00255E66">
        <w:rPr>
          <w:rFonts w:ascii="Times New Roman" w:eastAsia="楷体" w:hAnsi="楷体"/>
        </w:rPr>
        <w:t>、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eastAsia="楷体" w:hAnsi="楷体"/>
        </w:rPr>
        <w:t>领域存在的问题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然后针对问题进行分析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如海洋污染的污染物主要来源于沿岸工业生产和生活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一般工业越发达、城市越密集的区域污染越严重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如北海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另外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海运航线上的船舶是海洋石油污染的主要来源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故海上航道沿线附近水域也是污染严重区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如地中海。</w:t>
      </w:r>
    </w:p>
    <w:p w:rsidR="00033473" w:rsidRDefault="00033473"/>
    <w:sectPr w:rsidR="00033473" w:rsidSect="00385F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BC" w:rsidRDefault="001144BC" w:rsidP="00AA54CB">
      <w:r>
        <w:separator/>
      </w:r>
    </w:p>
  </w:endnote>
  <w:endnote w:type="continuationSeparator" w:id="0">
    <w:p w:rsidR="001144BC" w:rsidRDefault="001144BC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3A" w:rsidRDefault="0008233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08233A" w:rsidRDefault="0008233A" w:rsidP="0008233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3A" w:rsidRDefault="000823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BC" w:rsidRDefault="001144BC" w:rsidP="00AA54CB">
      <w:r>
        <w:separator/>
      </w:r>
    </w:p>
  </w:footnote>
  <w:footnote w:type="continuationSeparator" w:id="0">
    <w:p w:rsidR="001144BC" w:rsidRDefault="001144BC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3A" w:rsidRDefault="000823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08233A" w:rsidRDefault="0008233A" w:rsidP="0008233A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3A" w:rsidRDefault="00082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A61"/>
    <w:rsid w:val="00033473"/>
    <w:rsid w:val="00057731"/>
    <w:rsid w:val="0008233A"/>
    <w:rsid w:val="001144BC"/>
    <w:rsid w:val="00137A61"/>
    <w:rsid w:val="00147263"/>
    <w:rsid w:val="001974EE"/>
    <w:rsid w:val="001F0088"/>
    <w:rsid w:val="00385F3C"/>
    <w:rsid w:val="003D42B0"/>
    <w:rsid w:val="00414AE1"/>
    <w:rsid w:val="00475EAE"/>
    <w:rsid w:val="00513FC3"/>
    <w:rsid w:val="00592CB4"/>
    <w:rsid w:val="005A04C7"/>
    <w:rsid w:val="006165B7"/>
    <w:rsid w:val="006572E0"/>
    <w:rsid w:val="00770A35"/>
    <w:rsid w:val="007A2181"/>
    <w:rsid w:val="00880A9A"/>
    <w:rsid w:val="00975A34"/>
    <w:rsid w:val="00A413DA"/>
    <w:rsid w:val="00AA0D7A"/>
    <w:rsid w:val="00AA54CB"/>
    <w:rsid w:val="00AB722F"/>
    <w:rsid w:val="00B551A3"/>
    <w:rsid w:val="00BD43E4"/>
    <w:rsid w:val="00D745A3"/>
    <w:rsid w:val="00E018F3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137A61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3</Pages>
  <Words>353</Words>
  <Characters>2015</Characters>
  <Application>Microsoft Office Word</Application>
  <DocSecurity>0</DocSecurity>
  <Lines>16</Lines>
  <Paragraphs>4</Paragraphs>
  <ScaleCrop>false</ScaleCrop>
  <Manager>www.shulihua.net</Manager>
  <Company>www.shulihua.net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2016-08-18T02:58:00Z</dcterms:created>
  <dcterms:modified xsi:type="dcterms:W3CDTF">2016-09-19T05:33:00Z</dcterms:modified>
  <cp:category>www.shulihua.net</cp:category>
</cp:coreProperties>
</file>